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word/theme/theme1.xml" ContentType="application/vnd.openxmlformats-officedocument.theme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СПРАВКА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Размер и структура муниципального долга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Слободо-Туринское сельское  поселение</w:t>
      </w:r>
    </w:p>
    <w:p>
      <w:pPr>
        <w:pStyle w:val="Normal"/>
        <w:ind w:left="1134" w:hanging="0"/>
        <w:jc w:val="center"/>
        <w:rPr>
          <w:rFonts w:ascii="Liberation Serif" w:hAnsi="Liberation Serif"/>
        </w:rPr>
      </w:pPr>
      <w:r>
        <w:rPr>
          <w:rFonts w:ascii="Liberation Serif" w:hAnsi="Liberation Serif"/>
        </w:rPr>
        <w:t>на  01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  <w:lang w:val="ru-RU"/>
        </w:rPr>
        <w:t>ок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>тября</w:t>
      </w:r>
      <w:r>
        <w:rPr>
          <w:rFonts w:ascii="Liberation Serif" w:hAnsi="Liberation Serif"/>
          <w:lang w:val="ru-RU"/>
        </w:rPr>
        <w:t xml:space="preserve"> </w:t>
      </w:r>
      <w:r>
        <w:rPr>
          <w:rFonts w:ascii="Liberation Serif" w:hAnsi="Liberation Serif"/>
        </w:rPr>
        <w:t>2024</w:t>
      </w:r>
      <w:r>
        <w:rPr>
          <w:rFonts w:eastAsia="Times New Roman" w:cs="Times New Roman" w:ascii="Liberation Serif" w:hAnsi="Liberation Serif"/>
          <w:color w:val="auto"/>
          <w:kern w:val="0"/>
          <w:sz w:val="24"/>
          <w:szCs w:val="24"/>
          <w:lang w:val="ru-RU" w:eastAsia="ru-RU" w:bidi="ar-SA"/>
        </w:rPr>
        <w:t xml:space="preserve"> </w:t>
      </w:r>
      <w:r>
        <w:rPr>
          <w:rFonts w:ascii="Liberation Serif" w:hAnsi="Liberation Serif"/>
        </w:rPr>
        <w:t>года</w:t>
      </w:r>
    </w:p>
    <w:p>
      <w:pPr>
        <w:pStyle w:val="Normal"/>
        <w:ind w:left="1134" w:hanging="0"/>
        <w:jc w:val="right"/>
        <w:rPr>
          <w:rFonts w:ascii="Liberation Serif" w:hAnsi="Liberation Serif"/>
        </w:rPr>
      </w:pPr>
      <w:r>
        <w:rPr>
          <w:rFonts w:ascii="Liberation Serif" w:hAnsi="Liberation Serif"/>
        </w:rPr>
        <w:t>(в рублях)</w:t>
      </w:r>
    </w:p>
    <w:tbl>
      <w:tblPr>
        <w:tblW w:w="10173" w:type="dxa"/>
        <w:jc w:val="center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  <w:tblLook w:val="0000"/>
      </w:tblPr>
      <w:tblGrid>
        <w:gridCol w:w="3792"/>
        <w:gridCol w:w="1446"/>
        <w:gridCol w:w="1801"/>
        <w:gridCol w:w="1516"/>
        <w:gridCol w:w="1618"/>
      </w:tblGrid>
      <w:tr>
        <w:trPr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32"/>
                <w:szCs w:val="32"/>
              </w:rPr>
            </w:pPr>
            <w:r>
              <w:rPr>
                <w:rFonts w:ascii="Liberation Serif" w:hAnsi="Liberation Serif"/>
                <w:sz w:val="32"/>
                <w:szCs w:val="32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</w:t>
            </w:r>
            <w:r>
              <w:rPr>
                <w:rFonts w:ascii="Liberation Serif" w:hAnsi="Liberation Serif"/>
              </w:rPr>
              <w:t>На какие цели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1"/>
              <w:widowControl w:val="false"/>
              <w:rPr>
                <w:rFonts w:ascii="Liberation Serif" w:hAnsi="Liberation Serif"/>
                <w:sz w:val="24"/>
              </w:rPr>
            </w:pPr>
            <w:r>
              <w:rPr>
                <w:rFonts w:ascii="Liberation Serif" w:hAnsi="Liberation Serif"/>
                <w:sz w:val="24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01.01.202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г.</w:t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2"/>
              <w:widowControl w:val="false"/>
              <w:spacing w:before="240" w:after="60"/>
              <w:rPr>
                <w:rFonts w:ascii="Liberation Serif" w:hAnsi="Liberation Serif" w:cs="Times New Roman"/>
                <w:b w:val="false"/>
                <w:i w:val="false"/>
                <w:i w:val="false"/>
                <w:sz w:val="24"/>
                <w:szCs w:val="24"/>
              </w:rPr>
            </w:pPr>
            <w:r>
              <w:rPr>
                <w:rFonts w:cs="Times New Roman" w:ascii="Liberation Serif" w:hAnsi="Liberation Serif"/>
                <w:b w:val="false"/>
                <w:i w:val="false"/>
                <w:sz w:val="24"/>
                <w:szCs w:val="24"/>
              </w:rPr>
              <w:t>Поступило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Погашение,</w:t>
            </w:r>
          </w:p>
          <w:p>
            <w:pPr>
              <w:pStyle w:val="Normal"/>
              <w:widowControl w:val="false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списание основного долга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Сальдо на</w:t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/>
              <w:t>01.</w:t>
            </w:r>
            <w:r>
              <w:rPr/>
              <w:t>10</w:t>
            </w:r>
            <w:r>
              <w:rPr/>
              <w:t>.2024г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</w:rPr>
              <w:t>г АО «Уралсевергаз»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0</w:t>
            </w:r>
          </w:p>
        </w:tc>
        <w:tc>
          <w:tcPr>
            <w:tcW w:w="18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10 242 781,13</w:t>
            </w:r>
          </w:p>
        </w:tc>
        <w:tc>
          <w:tcPr>
            <w:tcW w:w="1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3 </w:t>
            </w:r>
            <w:r>
              <w:rPr>
                <w:rFonts w:ascii="Liberation Serif" w:hAnsi="Liberation Serif"/>
              </w:rPr>
              <w:t>3</w:t>
            </w:r>
            <w:r>
              <w:rPr>
                <w:rFonts w:ascii="Liberation Serif" w:hAnsi="Liberation Serif"/>
              </w:rPr>
              <w:t>00 493,52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6 942 287,61</w:t>
            </w:r>
          </w:p>
        </w:tc>
      </w:tr>
      <w:tr>
        <w:trPr>
          <w:cantSplit w:val="true"/>
        </w:trPr>
        <w:tc>
          <w:tcPr>
            <w:tcW w:w="3792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Обязательства по муниципальной гарантии 202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4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г </w:t>
            </w:r>
            <w:r>
              <w:rPr>
                <w:rFonts w:eastAsia="Calibri" w:cs="" w:ascii="Liberation Serif" w:hAnsi="Liberation Serif"/>
                <w:kern w:val="0"/>
                <w:sz w:val="24"/>
                <w:szCs w:val="24"/>
                <w:lang w:val="ru-RU" w:eastAsia="en-US" w:bidi="ar-SA"/>
              </w:rPr>
              <w:t>ГУП СО «Газовые сети»</w:t>
            </w:r>
          </w:p>
        </w:tc>
        <w:tc>
          <w:tcPr>
            <w:tcW w:w="144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1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2 048 534,22</w:t>
            </w:r>
          </w:p>
        </w:tc>
        <w:tc>
          <w:tcPr>
            <w:tcW w:w="1516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>1 2</w:t>
            </w:r>
            <w:r>
              <w:rPr>
                <w:rFonts w:ascii="Liberation Serif" w:hAnsi="Liberation Serif"/>
              </w:rPr>
              <w:t>00 000</w:t>
            </w:r>
          </w:p>
        </w:tc>
        <w:tc>
          <w:tcPr>
            <w:tcW w:w="1618" w:type="dxa"/>
            <w:tcBorders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848 534,22</w:t>
            </w:r>
          </w:p>
        </w:tc>
      </w:tr>
      <w:tr>
        <w:trPr>
          <w:trHeight w:val="480" w:hRule="atLeast"/>
          <w:cantSplit w:val="true"/>
        </w:trPr>
        <w:tc>
          <w:tcPr>
            <w:tcW w:w="379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</w:r>
          </w:p>
          <w:p>
            <w:pPr>
              <w:pStyle w:val="Normal"/>
              <w:widowControl w:val="false"/>
              <w:jc w:val="both"/>
              <w:rPr>
                <w:rFonts w:ascii="Liberation Serif" w:hAnsi="Liberation Serif"/>
              </w:rPr>
            </w:pPr>
            <w:r>
              <w:rPr>
                <w:rFonts w:ascii="Liberation Serif" w:hAnsi="Liberation Serif"/>
              </w:rPr>
              <w:t xml:space="preserve">                   </w:t>
            </w:r>
            <w:r>
              <w:rPr>
                <w:rFonts w:ascii="Liberation Serif" w:hAnsi="Liberation Serif"/>
              </w:rPr>
              <w:t>ИТОГО:</w:t>
            </w:r>
          </w:p>
        </w:tc>
        <w:tc>
          <w:tcPr>
            <w:tcW w:w="144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</w:r>
          </w:p>
        </w:tc>
        <w:tc>
          <w:tcPr>
            <w:tcW w:w="18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ru-RU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ru-RU" w:eastAsia="ru-RU" w:bidi="ar-SA"/>
              </w:rPr>
              <w:t>12 291 315,35</w:t>
            </w:r>
          </w:p>
        </w:tc>
        <w:tc>
          <w:tcPr>
            <w:tcW w:w="151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 xml:space="preserve">4 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5</w:t>
            </w: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00 493,52</w:t>
            </w:r>
          </w:p>
        </w:tc>
        <w:tc>
          <w:tcPr>
            <w:tcW w:w="161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bottom"/>
          </w:tcPr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</w:r>
          </w:p>
          <w:p>
            <w:pPr>
              <w:pStyle w:val="Normal"/>
              <w:widowControl w:val="false"/>
              <w:jc w:val="right"/>
              <w:rPr>
                <w:rFonts w:ascii="Liberation Serif" w:hAnsi="Liberation Serif" w:eastAsia="Times New Roman" w:cs="Times New Roman"/>
                <w:color w:val="auto"/>
                <w:kern w:val="0"/>
                <w:sz w:val="24"/>
                <w:szCs w:val="24"/>
                <w:lang w:val="en-US" w:eastAsia="ru-RU" w:bidi="ar-SA"/>
              </w:rPr>
            </w:pPr>
            <w:r>
              <w:rPr>
                <w:rFonts w:eastAsia="Times New Roman" w:cs="Times New Roman" w:ascii="Liberation Serif" w:hAnsi="Liberation Serif"/>
                <w:color w:val="auto"/>
                <w:kern w:val="0"/>
                <w:sz w:val="24"/>
                <w:szCs w:val="24"/>
                <w:lang w:val="en-US" w:eastAsia="ru-RU" w:bidi="ar-SA"/>
              </w:rPr>
              <w:t>7 790 821,83</w:t>
            </w:r>
          </w:p>
        </w:tc>
      </w:tr>
    </w:tbl>
    <w:p>
      <w:pPr>
        <w:pStyle w:val="Normal"/>
        <w:rPr/>
      </w:pPr>
      <w:r>
        <w:rPr/>
      </w:r>
    </w:p>
    <w:p>
      <w:pPr>
        <w:pStyle w:val="Normal"/>
        <w:rPr/>
      </w:pPr>
      <w:r>
        <w:rPr/>
        <w:t>Начальник финансового управления администрации</w:t>
      </w:r>
    </w:p>
    <w:p>
      <w:pPr>
        <w:pStyle w:val="Normal"/>
        <w:rPr/>
      </w:pPr>
      <w:r>
        <w:rPr/>
        <w:t>Слободо-Туринского муниципального района                                                           О.М. Лыскина</w:t>
      </w:r>
    </w:p>
    <w:sectPr>
      <w:type w:val="nextPage"/>
      <w:pgSz w:w="11906" w:h="16838"/>
      <w:pgMar w:left="1418" w:right="707" w:gutter="0" w:header="0" w:top="1134" w:footer="0" w:bottom="1134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Times New Roman">
    <w:charset w:val="cc"/>
    <w:family w:val="roman"/>
    <w:pitch w:val="variable"/>
  </w:font>
  <w:font w:name="Arial">
    <w:charset w:val="cc"/>
    <w:family w:val="roman"/>
    <w:pitch w:val="variable"/>
  </w:font>
  <w:font w:name="Liberation Sans">
    <w:altName w:val="Arial"/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e0138e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4"/>
      <w:szCs w:val="24"/>
      <w:lang w:val="ru-RU" w:eastAsia="ru-RU" w:bidi="ar-SA"/>
    </w:rPr>
  </w:style>
  <w:style w:type="paragraph" w:styleId="1">
    <w:name w:val="Heading 1"/>
    <w:basedOn w:val="Normal"/>
    <w:next w:val="Normal"/>
    <w:qFormat/>
    <w:rsid w:val="00e0138e"/>
    <w:pPr>
      <w:keepNext w:val="true"/>
      <w:outlineLvl w:val="0"/>
    </w:pPr>
    <w:rPr>
      <w:rFonts w:eastAsia="Arial Unicode MS"/>
      <w:sz w:val="28"/>
    </w:rPr>
  </w:style>
  <w:style w:type="paragraph" w:styleId="2">
    <w:name w:val="Heading 2"/>
    <w:basedOn w:val="Normal"/>
    <w:next w:val="Normal"/>
    <w:qFormat/>
    <w:rsid w:val="00e0138e"/>
    <w:pPr>
      <w:keepNext w:val="true"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11" w:customStyle="1">
    <w:name w:val="Заголовок 1 Знак"/>
    <w:basedOn w:val="DefaultParagraphFont"/>
    <w:qFormat/>
    <w:rsid w:val="00e0138e"/>
    <w:rPr>
      <w:rFonts w:ascii="Times New Roman" w:hAnsi="Times New Roman" w:eastAsia="Arial Unicode MS" w:cs="Times New Roman"/>
      <w:sz w:val="28"/>
      <w:szCs w:val="24"/>
      <w:lang w:eastAsia="ru-RU"/>
    </w:rPr>
  </w:style>
  <w:style w:type="character" w:styleId="21" w:customStyle="1">
    <w:name w:val="Заголовок 2 Знак"/>
    <w:basedOn w:val="DefaultParagraphFont"/>
    <w:qFormat/>
    <w:rsid w:val="00e0138e"/>
    <w:rPr>
      <w:rFonts w:ascii="Arial" w:hAnsi="Arial" w:eastAsia="Times New Roman" w:cs="Arial"/>
      <w:b/>
      <w:bCs/>
      <w:i/>
      <w:iCs/>
      <w:sz w:val="28"/>
      <w:szCs w:val="28"/>
      <w:lang w:eastAsia="ru-RU"/>
    </w:rPr>
  </w:style>
  <w:style w:type="paragraph" w:styleId="Style12">
    <w:name w:val="Заголовок"/>
    <w:basedOn w:val="Normal"/>
    <w:next w:val="Style13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3">
    <w:name w:val="Body Text"/>
    <w:basedOn w:val="Normal"/>
    <w:pPr>
      <w:spacing w:lineRule="auto" w:line="276" w:before="0" w:after="140"/>
    </w:pPr>
    <w:rPr/>
  </w:style>
  <w:style w:type="paragraph" w:styleId="Style14">
    <w:name w:val="List"/>
    <w:basedOn w:val="Style13"/>
    <w:pPr/>
    <w:rPr>
      <w:rFonts w:cs="Arial"/>
    </w:rPr>
  </w:style>
  <w:style w:type="paragraph" w:styleId="Style15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6">
    <w:name w:val="Указатель"/>
    <w:basedOn w:val="Normal"/>
    <w:qFormat/>
    <w:pPr>
      <w:suppressLineNumbers/>
    </w:pPr>
    <w:rPr>
      <w:rFonts w:cs="Arial"/>
    </w:rPr>
  </w:style>
  <w:style w:type="paragraph" w:styleId="Style17">
    <w:name w:val="Содержимое таблицы"/>
    <w:basedOn w:val="Normal"/>
    <w:qFormat/>
    <w:pPr>
      <w:widowControl w:val="false"/>
      <w:suppressLineNumbers/>
    </w:pPr>
    <w:rPr/>
  </w:style>
  <w:style w:type="paragraph" w:styleId="Style18">
    <w:name w:val="Заголовок таблицы"/>
    <w:basedOn w:val="Style17"/>
    <w:qFormat/>
    <w:pPr>
      <w:suppressLineNumbers/>
      <w:jc w:val="center"/>
    </w:pPr>
    <w:rPr>
      <w:b/>
      <w:bCs/>
    </w:rPr>
  </w:style>
  <w:style w:type="paragraph" w:styleId="ListParagraph">
    <w:name w:val="List Paragraph"/>
    <w:basedOn w:val="Normal"/>
    <w:qFormat/>
    <w:pPr>
      <w:spacing w:before="0" w:after="0"/>
      <w:ind w:left="720" w:hanging="0"/>
      <w:contextualSpacing/>
    </w:pPr>
    <w:rPr/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185</TotalTime>
  <Application>LibreOffice/7.5.4.2$Windows_X86_64 LibreOffice_project/36ccfdc35048b057fd9854c757a8b67ec53977b6</Application>
  <AppVersion>15.0000</AppVersion>
  <Pages>1</Pages>
  <Words>83</Words>
  <Characters>498</Characters>
  <CharactersWithSpaces>634</CharactersWithSpaces>
  <Paragraphs>28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user43</dc:creator>
  <dc:description/>
  <dc:language>ru-RU</dc:language>
  <cp:lastModifiedBy/>
  <cp:lastPrinted>2024-10-17T10:22:35Z</cp:lastPrinted>
  <dcterms:modified xsi:type="dcterms:W3CDTF">2024-10-17T10:22:49Z</dcterms:modified>
  <cp:revision>75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HyperlinksChanged">
    <vt:bool>0</vt:bool>
  </property>
  <property fmtid="{D5CDD505-2E9C-101B-9397-08002B2CF9AE}" pid="3" name="LinksUpToDate">
    <vt:bool>0</vt:bool>
  </property>
  <property fmtid="{D5CDD505-2E9C-101B-9397-08002B2CF9AE}" pid="4" name="ScaleCrop">
    <vt:bool>0</vt:bool>
  </property>
  <property fmtid="{D5CDD505-2E9C-101B-9397-08002B2CF9AE}" pid="5" name="ShareDoc">
    <vt:bool>0</vt:bool>
  </property>
</Properties>
</file>