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 xml:space="preserve">ДОГОВОР КУПЛИ-ПРОДАЖИ 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Российская Федерация, Свердловская область,  Слободо -Ту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ринский район,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с. Туринская Слобода Свердловской обла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сти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Первое марта две тысячи двадцать первый год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 xml:space="preserve">Администрация Слободо-Туринского сельского поселения Слободо-Туринского муниципального района Свердловской области, (ИНН 6651004197) именуемая в дальнейшем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 xml:space="preserve">Продавец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4"/>
          <w:szCs w:val="24"/>
          <w:lang w:eastAsia="ru-RU"/>
        </w:rPr>
        <w:t>, в лице главы администрации Сабурова Юрия Васильевича, действующего на основании Устава Слободо-Туринского сельского поселения (принят Решением Думы Слободо-Туринского сельского поселения от 22.12.2005 N 4)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>гр. ________________________________, __________________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 года рождения, место рождения: ___________________________________________________________________________, паспорт Российской Федерации: ______________________________________________________, код подразделения: ____________________________, адрес регистрации: ____________________________________________________________________________________, именуемая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(ый)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 xml:space="preserve"> в дальнейшем 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>Покупатель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, с одной стороны и , с другой стороны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, совместно именуемые 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>Стороны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, заключили настоящий Договор о нижеследующем: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>1.Предмет Договора.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1.1. Продавец продал, а Покупатель купил в собственность недвижимое имущество –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жилое помещение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(далее совместно именуемые – 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>Объект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):  наименование: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квартира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, площадью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62,9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кв.м., расположенное по адресу: Российская Федерация, Свердловская область, Слободо-Туринский район,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с. Туринская Слобода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улица Октябрьская, дом 29 квартира 5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, кадастровый номер: 66:24: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2001005:1167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(далее - Здание);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1.2. 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 xml:space="preserve">Объект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принадлежит Продавцу на праве собственности на основании следующих документов: Закон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а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Свердловской области от 12.07.2007 N 58-ОЗ (ред. от 24.12.2007) "О решении в 2008 году вопросов местного значения поселений, образованных в 2004 году на территории Свердловской области, и разграничении имущества, находящегося в муниципальной собственности, между этими поселениями и муниципальными районами, в состав которых они входят" (принят Областной Думой Законодательного Собрания Свердловской области 03.07.2007), о чем в Едином государственном реестре недвижимости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08.08.2016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сделана запись регистрации № 66-66/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0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38-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66/038/667/2016-298/1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>2. Цена Договора и порядок расчетов.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2.1. Стоимость Объекта составляет 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>147 000</w:t>
      </w: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 xml:space="preserve">(сто 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>сорок семь тысяч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 xml:space="preserve">) рублей 00 копеек.,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Цена является окончательной и изменению не подлежит.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2.2. Стороны устанавливают следующий порядок оплаты стоимости Объекта.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2.2.1. Стоимость Объекта подлежит уплате Покупателем Продавцу в течение 30 (тридцати) дней с момента заключения настоящего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2.2.2. Оплата производится путем перечисления Покупателем безналичных денежных средств на расчетный счет Продавца, указанны в настоящем Договоре.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2.2.2.1 Денежные средства в размере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147 000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(сто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сорок семь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тысяч) рублей 00 копеек перечисляются по следующим реквизитам: </w:t>
      </w:r>
      <w:r>
        <w:rPr>
          <w:rFonts w:eastAsia="Times New Roman" w:cs="Liberation Serif;Times New Roman" w:ascii="Liberation Serif;Times New Roman" w:hAnsi="Liberation Serif;Times New Roman"/>
          <w:color w:val="000000"/>
          <w:sz w:val="24"/>
          <w:szCs w:val="24"/>
        </w:rPr>
        <w:t>Администрация Слободо-Туринского сельского поселения  Слободо -Туринского муниципального района Свердловской области, л/с 03920470460</w:t>
      </w:r>
    </w:p>
    <w:p>
      <w:pPr>
        <w:pStyle w:val="Normal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Банк получателя: Уральское ГУ Банка России // УФК по Свердловской области г. Екатеринбург </w:t>
      </w:r>
    </w:p>
    <w:p>
      <w:pPr>
        <w:pStyle w:val="Normal"/>
        <w:widowControl/>
        <w:shd w:fill="auto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р/с 03231643656394606200, к/с 40102810645370000054, КБК 92011401050100000410, БИК 16577551,  </w:t>
      </w:r>
      <w:r>
        <w:rPr>
          <w:rFonts w:eastAsia="Times New Roman" w:cs="Times New Roman" w:ascii="Liberation Serif;Times New Roman" w:hAnsi="Liberation Serif;Times New Roman"/>
          <w:b w:val="false"/>
          <w:bCs w:val="false"/>
          <w:color w:val="000000"/>
          <w:sz w:val="24"/>
          <w:szCs w:val="24"/>
          <w:lang w:eastAsia="ru-RU"/>
        </w:rPr>
        <w:t>ИНН/КПП 6651004197/665601001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>3. Существенные условия Договора.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3.1. Покупатель осмотрел Объект и претензий по его качеству не имеет. Продавец обязуется передать Объект в том состоянии, в котором он находиться на день подписания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3.2. Объект передается на основании настоящего Договора, который является документом, подтверждающим передачу Объекта Продавцом и его прием Покупателем. Объект передается не обремененным задолженностями по коммунальным платежам, иными платежами, связанными в с пользованием и владением Объектом Продавцом.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3.3. Продавец гарантирует, что на дату подписания настоящего Договора является полноправным и законным собственником Объекта, Объект не отчужден, не заложен, в споре и под арестом не состоит, в аренду (наем) не сдан, в возмездное или безвозмездное пользование не передан, не обременен правами третьих лиц, право собственности Продавца никем не оспаривается. Лиц, сохраняющих в соответствии с законом право пользования Объектом после государственной регистрации перехода права собственности на Объект к Покупателю, не имеется.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3.4. Покупатель приобретает право собственности на Объект с даты внесения записи в Единый государственный реестр недвижимости о переходе права собственности в установленном законом порядке к Покупателю. </w:t>
      </w:r>
      <w:r>
        <w:rPr>
          <w:rFonts w:cs="Times New Roman" w:ascii="Liberation Serif" w:hAnsi="Liberation Serif"/>
          <w:sz w:val="24"/>
          <w:szCs w:val="24"/>
        </w:rPr>
        <w:t>Несоблюдение данного требования влечет недействительность сделки.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4"/>
          <w:szCs w:val="24"/>
        </w:rPr>
        <w:t>4. Заключительные положения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Liberation Serif" w:hAnsi="Liberation Serif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4.2. Условия настоящего Договора могут быть изменены по взаимному согласию Сторон.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и приложения Сторон являются неотъемлемой частью Договора.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4.3. Стороны обязуются письменно извещать друг друга об изменении адресов.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4.5.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4.6.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4.7. Настоящий Договор составлен в 4 (четырех) экземплярах, из которых 2 (два) хранятся в  Управлении Федеральной службы государственной регистрации, кадастра и картографии по Свердловской области, по одному экземпляру выдается Продавцу и Покупателю. 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4"/>
          <w:szCs w:val="24"/>
        </w:rPr>
        <w:t>5. Подписи Сторон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cs="Times New Roman"/>
          <w:b/>
          <w:b/>
          <w:sz w:val="24"/>
          <w:szCs w:val="24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jc w:val="left"/>
        <w:outlineLvl w:val="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</w:rPr>
        <w:t>Продавец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: </w:t>
      </w:r>
      <w:r>
        <w:rPr>
          <w:rFonts w:eastAsia="Times New Roman" w:cs="Times New Roman" w:ascii="Liberation Serif" w:hAnsi="Liberation Serif"/>
          <w:color w:val="000000"/>
          <w:spacing w:val="-6"/>
          <w:sz w:val="24"/>
          <w:szCs w:val="24"/>
        </w:rPr>
        <w:t>Администрация Слободо-Туринского</w:t>
      </w:r>
      <w:r>
        <w:rPr>
          <w:rFonts w:eastAsia="Times New Roman" w:cs="Times New Roman" w:ascii="Liberation Serif" w:hAnsi="Liberation Serif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Liberation Serif" w:hAnsi="Liberation Serif"/>
          <w:color w:val="000000"/>
          <w:spacing w:val="-5"/>
          <w:sz w:val="24"/>
          <w:szCs w:val="24"/>
        </w:rPr>
        <w:t xml:space="preserve">сельского поселения Слободо-Туринского муниципального района Свердловской области. </w:t>
      </w:r>
    </w:p>
    <w:p>
      <w:pPr>
        <w:pStyle w:val="ConsPlusNormal"/>
        <w:numPr>
          <w:ilvl w:val="0"/>
          <w:numId w:val="0"/>
        </w:numPr>
        <w:jc w:val="left"/>
        <w:outlineLvl w:val="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color w:val="000000"/>
          <w:spacing w:val="-6"/>
          <w:sz w:val="24"/>
          <w:szCs w:val="24"/>
          <w:lang w:eastAsia="ru-RU"/>
        </w:rPr>
        <w:t>Юридический/фактический адрес: 623930, Свердловская область,</w:t>
      </w:r>
      <w:r>
        <w:rPr>
          <w:rFonts w:eastAsia="Times New Roman" w:cs="Times New Roman" w:ascii="Liberation Serif" w:hAnsi="Liberation Serif"/>
          <w:color w:val="000000"/>
          <w:spacing w:val="-5"/>
          <w:sz w:val="24"/>
          <w:szCs w:val="24"/>
          <w:lang w:eastAsia="ru-RU"/>
        </w:rPr>
        <w:t xml:space="preserve"> Слободо-Туринский район, с.Туринская Слобода, ул.Ленина, 1.   </w:t>
      </w:r>
      <w:r>
        <w:rPr>
          <w:rFonts w:eastAsia="Times New Roman" w:cs="Times New Roman" w:ascii="Liberation Serif" w:hAnsi="Liberation Serif"/>
          <w:color w:val="000000"/>
          <w:spacing w:val="-1"/>
          <w:sz w:val="24"/>
          <w:szCs w:val="24"/>
          <w:lang w:eastAsia="ru-RU"/>
        </w:rPr>
        <w:t xml:space="preserve">ИНН 6651004197, </w:t>
      </w:r>
      <w:r>
        <w:rPr>
          <w:rFonts w:eastAsia="Times New Roman" w:cs="Times New Roman" w:ascii="Liberation Serif" w:hAnsi="Liberation Serif"/>
          <w:color w:val="000000"/>
          <w:spacing w:val="-2"/>
          <w:sz w:val="24"/>
          <w:szCs w:val="24"/>
          <w:lang w:eastAsia="ru-RU"/>
        </w:rPr>
        <w:t>КПП 665601001, ОГРН 10696560200061</w:t>
      </w:r>
    </w:p>
    <w:p>
      <w:pPr>
        <w:pStyle w:val="ConsPlusNormal"/>
        <w:numPr>
          <w:ilvl w:val="0"/>
          <w:numId w:val="0"/>
        </w:numPr>
        <w:jc w:val="left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_______________________/____________________________________________________________/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     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(подпись)</w:t>
        <w:tab/>
        <w:tab/>
        <w:tab/>
        <w:tab/>
        <w:tab/>
        <w:t xml:space="preserve">             (расшифровка)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b/>
          <w:b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4"/>
          <w:szCs w:val="24"/>
        </w:rPr>
        <w:t>Покупатель</w:t>
      </w:r>
      <w:r>
        <w:rPr>
          <w:rFonts w:cs="Times New Roman" w:ascii="Liberation Serif" w:hAnsi="Liberation Serif"/>
          <w:sz w:val="24"/>
          <w:szCs w:val="24"/>
        </w:rPr>
        <w:t>: ______________________________________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 w:ascii="Liberation Serif" w:hAnsi="Liberation Serif"/>
          <w:b/>
          <w:color w:val="000000"/>
          <w:sz w:val="24"/>
          <w:szCs w:val="24"/>
          <w:lang w:eastAsia="ru-RU"/>
        </w:rPr>
        <w:t xml:space="preserve"> _________________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года рождения, место рождения: _____________________________________________, паспорт Российской Федерации: ______________________________________________, код подразделения: _______, адрес регистрации: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_______________________/____________________________________________________________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val="en-US" w:eastAsia="ru-RU"/>
        </w:rPr>
        <w:t>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 xml:space="preserve">      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</w:rPr>
        <w:t>(подпись)</w:t>
        <w:tab/>
        <w:tab/>
        <w:tab/>
        <w:tab/>
        <w:tab/>
        <w:t xml:space="preserve">             (расшифровка)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5c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9">
    <w:name w:val="ListLabel 1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0">
    <w:name w:val="ListLabel 2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1">
    <w:name w:val="ListLabel 2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2">
    <w:name w:val="ListLabel 2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3">
    <w:name w:val="ListLabel 2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4">
    <w:name w:val="ListLabel 2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5">
    <w:name w:val="ListLabel 2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6">
    <w:name w:val="ListLabel 2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7">
    <w:name w:val="ListLabel 2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8">
    <w:name w:val="ListLabel 2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9">
    <w:name w:val="ListLabel 2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0">
    <w:name w:val="ListLabel 3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1">
    <w:name w:val="ListLabel 3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2">
    <w:name w:val="ListLabel 3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3">
    <w:name w:val="ListLabel 3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4">
    <w:name w:val="ListLabel 3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5">
    <w:name w:val="ListLabel 3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6">
    <w:name w:val="ListLabel 3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37">
    <w:name w:val="ListLabel 37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92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3cb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LibreOffice/6.2.3.2$Windows_x86 LibreOffice_project/aecc05fe267cc68dde00352a451aa867b3b546ac</Application>
  <Pages>2</Pages>
  <Words>729</Words>
  <Characters>5883</Characters>
  <CharactersWithSpaces>6644</CharactersWithSpaces>
  <Paragraphs>39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2020-11-20T04:05:00Z</dcterms:created>
  <dc:creator>Пользователь Windows</dc:creator>
  <dc:description/>
  <dc:language>ru-RU</dc:language>
  <cp:lastModifiedBy/>
  <cp:lastPrinted>2019-12-24T09:52:00Z</cp:lastPrinted>
  <dcterms:modified xsi:type="dcterms:W3CDTF">2021-03-02T10:05:50Z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