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0BDA" w14:textId="22B0DAA9" w:rsidR="00922B87" w:rsidRPr="00346CAD" w:rsidRDefault="00893872" w:rsidP="00893872">
      <w:pPr>
        <w:jc w:val="right"/>
        <w:rPr>
          <w:rFonts w:ascii="Times New Roman" w:hAnsi="Times New Roman" w:cs="Times New Roman"/>
          <w:sz w:val="25"/>
          <w:szCs w:val="25"/>
        </w:rPr>
      </w:pPr>
      <w:r w:rsidRPr="00893872">
        <w:rPr>
          <w:rFonts w:ascii="Times New Roman" w:hAnsi="Times New Roman" w:cs="Times New Roman"/>
          <w:sz w:val="25"/>
          <w:szCs w:val="25"/>
        </w:rPr>
        <w:t>Приложение к исх.№ 2</w:t>
      </w:r>
      <w:r w:rsidR="00A212AB">
        <w:rPr>
          <w:rFonts w:ascii="Times New Roman" w:hAnsi="Times New Roman" w:cs="Times New Roman"/>
          <w:sz w:val="25"/>
          <w:szCs w:val="25"/>
        </w:rPr>
        <w:t>18</w:t>
      </w:r>
    </w:p>
    <w:p w14:paraId="44B8A2B9" w14:textId="7A475D88" w:rsidR="00893872" w:rsidRDefault="00893872" w:rsidP="00893872">
      <w:pPr>
        <w:jc w:val="right"/>
        <w:rPr>
          <w:rFonts w:ascii="Times New Roman" w:hAnsi="Times New Roman" w:cs="Times New Roman"/>
          <w:sz w:val="25"/>
          <w:szCs w:val="25"/>
        </w:rPr>
      </w:pPr>
    </w:p>
    <w:p w14:paraId="1EDC31CE" w14:textId="1BEED148" w:rsidR="00893872" w:rsidRPr="00A212AB" w:rsidRDefault="00893872" w:rsidP="008938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2AB">
        <w:rPr>
          <w:rFonts w:ascii="Times New Roman" w:hAnsi="Times New Roman" w:cs="Times New Roman"/>
          <w:b/>
          <w:bCs/>
          <w:sz w:val="28"/>
          <w:szCs w:val="28"/>
        </w:rPr>
        <w:t>Текстовая информация для размещения:</w:t>
      </w:r>
    </w:p>
    <w:p w14:paraId="6E8C1E63" w14:textId="77777777" w:rsidR="00893872" w:rsidRPr="00A212AB" w:rsidRDefault="00893872" w:rsidP="008938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2AB">
        <w:rPr>
          <w:rFonts w:ascii="Times New Roman" w:hAnsi="Times New Roman" w:cs="Times New Roman"/>
          <w:b/>
          <w:bCs/>
          <w:sz w:val="28"/>
          <w:szCs w:val="28"/>
        </w:rPr>
        <w:t>Поддержите наших ребят на передовой!</w:t>
      </w:r>
    </w:p>
    <w:p w14:paraId="361D8F5E" w14:textId="77777777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>Народный фронт объявил региональный сбор средств в поддержку военнослужащих из Красноярского края. Собранные деньги пойдут на закупку необходимых вещей, которые могут сохранить здоровье и спасти жизнь нашим ребятам.</w:t>
      </w:r>
    </w:p>
    <w:p w14:paraId="7537EA54" w14:textId="48292825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 xml:space="preserve">Это каски, бронежилеты, шлемы, спальники, а также технические средства, крайне востребованные на полях сражений: квадрокоптеры, тепловизоры, оптические бинокли, приборы ночного видения и </w:t>
      </w:r>
      <w:r w:rsidR="002B3DB1" w:rsidRPr="00A212AB">
        <w:rPr>
          <w:rFonts w:ascii="Times New Roman" w:hAnsi="Times New Roman" w:cs="Times New Roman"/>
          <w:sz w:val="28"/>
          <w:szCs w:val="28"/>
        </w:rPr>
        <w:t>другое оснащение.</w:t>
      </w:r>
    </w:p>
    <w:p w14:paraId="2452942F" w14:textId="5349645F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 xml:space="preserve">Вы можете перечислить любую сумму через специальный региональный QR-код или сайт: </w:t>
      </w:r>
      <w:hyperlink r:id="rId4" w:history="1">
        <w:r w:rsidRPr="00A212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https://pobeda.onf.ru/requirements/krasnoyarskii</w:t>
        </w:r>
      </w:hyperlink>
      <w:r w:rsidRPr="00A21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B9B6E" w14:textId="2AC03CCF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98A5F" w14:textId="7BF44C06" w:rsidR="00893872" w:rsidRPr="00A212AB" w:rsidRDefault="00893872" w:rsidP="008938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2AB">
        <w:rPr>
          <w:rFonts w:ascii="Times New Roman" w:hAnsi="Times New Roman" w:cs="Times New Roman"/>
          <w:b/>
          <w:bCs/>
          <w:sz w:val="28"/>
          <w:szCs w:val="28"/>
        </w:rPr>
        <w:t>Контакты организаторов</w:t>
      </w:r>
    </w:p>
    <w:p w14:paraId="457EEDDA" w14:textId="5F507C00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>Региональное отделение Общероссийского народного фронта в Красноярском крае</w:t>
      </w:r>
      <w:r w:rsidR="00C97E25" w:rsidRPr="00A212AB">
        <w:rPr>
          <w:rFonts w:ascii="Times New Roman" w:hAnsi="Times New Roman" w:cs="Times New Roman"/>
          <w:sz w:val="28"/>
          <w:szCs w:val="28"/>
        </w:rPr>
        <w:t>, Орловская Евгения Викторовна, координатор по экспертно-проектной работе</w:t>
      </w:r>
    </w:p>
    <w:p w14:paraId="618F345A" w14:textId="7D90449B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AB">
        <w:rPr>
          <w:rFonts w:ascii="Times New Roman" w:hAnsi="Times New Roman" w:cs="Times New Roman"/>
          <w:sz w:val="28"/>
          <w:szCs w:val="28"/>
          <w:lang w:val="en-US"/>
        </w:rPr>
        <w:t>+7 (391) 200-32-0</w:t>
      </w:r>
      <w:r w:rsidR="00C97E25" w:rsidRPr="00A212A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212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97E25" w:rsidRPr="00A212AB">
        <w:rPr>
          <w:rFonts w:ascii="Times New Roman" w:hAnsi="Times New Roman" w:cs="Times New Roman"/>
          <w:sz w:val="28"/>
          <w:szCs w:val="28"/>
        </w:rPr>
        <w:t>моб</w:t>
      </w:r>
      <w:r w:rsidR="00C97E25" w:rsidRPr="00A212AB">
        <w:rPr>
          <w:rFonts w:ascii="Times New Roman" w:hAnsi="Times New Roman" w:cs="Times New Roman"/>
          <w:sz w:val="28"/>
          <w:szCs w:val="28"/>
          <w:lang w:val="en-US"/>
        </w:rPr>
        <w:t xml:space="preserve">. 8(903) 921-25-49; </w:t>
      </w:r>
      <w:r w:rsidRPr="00A212A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A212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onf24@mail.ru</w:t>
        </w:r>
      </w:hyperlink>
    </w:p>
    <w:p w14:paraId="5AD0AB6E" w14:textId="528681B7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A212AB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Pr="00A21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2A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212AB">
        <w:rPr>
          <w:rFonts w:ascii="Times New Roman" w:hAnsi="Times New Roman" w:cs="Times New Roman"/>
          <w:sz w:val="28"/>
          <w:szCs w:val="28"/>
        </w:rPr>
        <w:t>, д.49.</w:t>
      </w:r>
    </w:p>
    <w:p w14:paraId="0D2B1F20" w14:textId="4A55D9B4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DA861" w14:textId="02905BD4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872" w:rsidRPr="00A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4"/>
    <w:rsid w:val="002B3DB1"/>
    <w:rsid w:val="00346CAD"/>
    <w:rsid w:val="00893872"/>
    <w:rsid w:val="008D0ED4"/>
    <w:rsid w:val="00922B87"/>
    <w:rsid w:val="00A212AB"/>
    <w:rsid w:val="00C97E25"/>
    <w:rsid w:val="00E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8AF2"/>
  <w15:chartTrackingRefBased/>
  <w15:docId w15:val="{CEC400BC-98DD-4112-A808-B28616AF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9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f24@mail.ru" TargetMode="External"/><Relationship Id="rId4" Type="http://schemas.openxmlformats.org/officeDocument/2006/relationships/hyperlink" Target="https://pobeda.onf.ru/requirements/krasnoyarsk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4</cp:revision>
  <dcterms:created xsi:type="dcterms:W3CDTF">2022-11-09T12:35:00Z</dcterms:created>
  <dcterms:modified xsi:type="dcterms:W3CDTF">2022-11-23T11:09:00Z</dcterms:modified>
</cp:coreProperties>
</file>